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CF2" w:rsidRPr="001F1CF2" w:rsidRDefault="001F1CF2" w:rsidP="001F1CF2">
      <w:pPr>
        <w:spacing w:before="210" w:after="33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</w:pPr>
      <w:r w:rsidRPr="001F1CF2"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  <w:t>Образовательная система «Школа России»</w:t>
      </w:r>
      <w:bookmarkStart w:id="0" w:name="_GoBack"/>
      <w:bookmarkEnd w:id="0"/>
    </w:p>
    <w:p w:rsidR="001F1CF2" w:rsidRPr="001F1CF2" w:rsidRDefault="001F1CF2" w:rsidP="001F1CF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C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9825" cy="1400175"/>
            <wp:effectExtent l="0" t="0" r="9525" b="9525"/>
            <wp:docPr id="1" name="Рисунок 1" descr="http://www.school595.ru/grade_school/obrazovatelnaya-sistema-shkola-rossii-1-klassy/head_shk_ros_12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hool595.ru/grade_school/obrazovatelnaya-sistema-shkola-rossii-1-klassy/head_shk_ros_12_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CF2" w:rsidRPr="001F1CF2" w:rsidRDefault="001F1CF2" w:rsidP="001F1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CF2" w:rsidRPr="001F1CF2" w:rsidRDefault="001F1CF2" w:rsidP="001F1CF2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«Школа России» - это учебно-методический комплекс (УМК) для начальных классов общеобразовательных учреждений, который обеспечивает достижение результатов освоения основной образовательной программы начального общего образования и полностью соответствует требованиям Федерального государственного образовательного стандарта (ФГОС).</w:t>
      </w:r>
    </w:p>
    <w:p w:rsidR="001F1CF2" w:rsidRPr="001F1CF2" w:rsidRDefault="001F1CF2" w:rsidP="001F1CF2">
      <w:pPr>
        <w:shd w:val="clear" w:color="auto" w:fill="FFFFFF"/>
        <w:spacing w:after="15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Главная концептуальная идея программы «Школа России»: российская школа должна стать школой духовно-нравственного развития и воспитания гражданина нашего Отечества. Ее основа - это современные достижения педагогической теории и практики и лучшие традиции отечественной школы, их исключительная ценность и значимость.</w:t>
      </w:r>
    </w:p>
    <w:p w:rsidR="001F1CF2" w:rsidRPr="001F1CF2" w:rsidRDefault="001F1CF2" w:rsidP="001F1CF2">
      <w:pPr>
        <w:shd w:val="clear" w:color="auto" w:fill="FFFFFF"/>
        <w:spacing w:after="15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Цели обучения:  </w:t>
      </w:r>
    </w:p>
    <w:p w:rsidR="001F1CF2" w:rsidRPr="001F1CF2" w:rsidRDefault="001F1CF2" w:rsidP="001F1CF2">
      <w:pPr>
        <w:shd w:val="clear" w:color="auto" w:fill="FFFFFF"/>
        <w:spacing w:after="15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создание условий для развития личности младшего школьника, реализации его способностей, поддержка индивидуальности; 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2) освоение младшим школьником системы знаний, </w:t>
      </w:r>
      <w:proofErr w:type="spellStart"/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общеучебных</w:t>
      </w:r>
      <w:proofErr w:type="spellEnd"/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предметных умений и навыков; 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3) формирование у ребенка интереса к учению и умения учиться; 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4) формирование </w:t>
      </w:r>
      <w:proofErr w:type="spellStart"/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навыков, обучение основам безопасной жизнедеятельности. 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Принципы: 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приоритет воспитания в образовательном процессе; 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личностно-ориентированный и </w:t>
      </w:r>
      <w:proofErr w:type="spellStart"/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деятельностный</w:t>
      </w:r>
      <w:proofErr w:type="spellEnd"/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характер обучения; 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сочетание инновационных подходов с традициями отечественного образования.</w:t>
      </w:r>
    </w:p>
    <w:p w:rsidR="001F1CF2" w:rsidRPr="001F1CF2" w:rsidRDefault="001F1CF2" w:rsidP="001F1CF2">
      <w:pPr>
        <w:shd w:val="clear" w:color="auto" w:fill="FFFFFF"/>
        <w:spacing w:after="15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Основной особенностью методов и форм является то, что предпочтение отдается </w:t>
      </w:r>
      <w:r w:rsidRPr="001F1C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проблемно-поисковой и творческой деятельности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младших школьников. Такой подход предусматривает создание проблемных ситуаций, выдвижение предположений, поиск доказательств, формулирование выводов, сопоставление результатов с эталоном. При таком подходе возникает естественная мотивация учения, успешно развивается способность ребенка понимать смысл поставленной задачи, планировать учебную работу, контролировать и оценивать ее результат. Проблемно-поисковый подход позволяет выстраивать гибкую методику обучения, хорошо адаптированную к специфике учебного содержания и конкретной педагогической ситуации, учитывать индивидуальные особенности детей, их интересы и склонности. Он дает возможность применять обширный арсенал методов и приемов эвристического характера, целенаправленно развивая 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познавательную активность и самостоятельность учащихся. При этом демонстрируется возможность существования различных точек зрения на один и тот же вопрос, воспитывается терпимость и уважение к мнению другого, культура диалога, что хорошо согласуется с задачей формирования толерантности. </w:t>
      </w:r>
    </w:p>
    <w:p w:rsidR="001F1CF2" w:rsidRPr="001F1CF2" w:rsidRDefault="001F1CF2" w:rsidP="001F1CF2">
      <w:pPr>
        <w:shd w:val="clear" w:color="auto" w:fill="FFFFFF"/>
        <w:spacing w:after="15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Программа «Школа России» построена на единых для всех учебных предметов концептуальных основах и имеет полное программно-методическое обеспечение. Все учебники, входящие в состав УМК, представляют собой </w:t>
      </w:r>
      <w:proofErr w:type="spellStart"/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единуюсистему</w:t>
      </w:r>
      <w:proofErr w:type="spellEnd"/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учебников, так как разработаны на основе единых методологических принципов, методических подходов и единства художественно-полиграфического оформления.</w:t>
      </w:r>
    </w:p>
    <w:p w:rsidR="001F1CF2" w:rsidRPr="001F1CF2" w:rsidRDefault="001F1CF2" w:rsidP="001F1CF2">
      <w:pPr>
        <w:shd w:val="clear" w:color="auto" w:fill="FFFFFF"/>
        <w:spacing w:after="15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комплект входят учебники и учебные пособия нового поколения, отвечающие требованиям к современной учебной книге. При этом в нем бережно сохранены лучшие традиции русской школы, учитывающие известные принципы дидактики, в частности учет возрастных особенностей детей, постепенное нарастание трудности в предъявлении учебного материала и др. Авторы учебников и учебных пособий взяли на вооружение все лучшее, что было накоплено и апробировано в практике отечественного образования, доказало свою доступность для учащихся младшего школьного возраста, гарантирует достижение положительных результатов в обучении и реальные возможности личностного развития ребенка.</w:t>
      </w:r>
    </w:p>
    <w:p w:rsidR="001F1CF2" w:rsidRPr="001F1CF2" w:rsidRDefault="001F1CF2" w:rsidP="001F1CF2">
      <w:pPr>
        <w:shd w:val="clear" w:color="auto" w:fill="FFFFFF"/>
        <w:spacing w:after="15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Комплект учебников "Школа России" представляет собой целостную модель, построенную на единых концептуальных основах и имеющую полное программно-методическое обеспечение. При этом учебно-методическому комплекту приданы такие качества, как фундаментальность, надёжность, стабильность, открытость новому, которые должны быть неотъемлемыми характеристиками начальной школы для того, чтобы она могла с успехом выполнять свое высокое предназначение.</w:t>
      </w:r>
    </w:p>
    <w:p w:rsidR="001F1CF2" w:rsidRPr="001F1CF2" w:rsidRDefault="001F1CF2" w:rsidP="001F1CF2">
      <w:pPr>
        <w:shd w:val="clear" w:color="auto" w:fill="FFFFFF"/>
        <w:spacing w:after="15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5" w:history="1">
        <w:r w:rsidRPr="001F1CF2">
          <w:rPr>
            <w:rFonts w:ascii="Times New Roman" w:eastAsia="Times New Roman" w:hAnsi="Times New Roman" w:cs="Times New Roman"/>
            <w:color w:val="006699"/>
            <w:sz w:val="28"/>
            <w:szCs w:val="28"/>
            <w:u w:val="single"/>
            <w:lang w:eastAsia="ru-RU"/>
          </w:rPr>
          <w:t>УМК «Школа России»</w:t>
        </w:r>
      </w:hyperlink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состоит из следующих завершенных предметных линий учебников, которые включены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Минобрнауки</w:t>
      </w:r>
      <w:proofErr w:type="spellEnd"/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 от 31 марта 2014г.N 253):</w:t>
      </w:r>
    </w:p>
    <w:p w:rsidR="001F1CF2" w:rsidRPr="001F1CF2" w:rsidRDefault="001F1CF2" w:rsidP="001F1CF2">
      <w:pPr>
        <w:shd w:val="clear" w:color="auto" w:fill="FFFFFF"/>
        <w:spacing w:after="15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Русский язык. 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Азбука. </w:t>
      </w:r>
      <w:r w:rsidRPr="001F1C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Авторы: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Горецкий В.Г., Кирюшкин В.А., Виноградская Л.А. и др. 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Русский язык. </w:t>
      </w:r>
      <w:r w:rsidRPr="001F1C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Авторы: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Канакина</w:t>
      </w:r>
      <w:proofErr w:type="spellEnd"/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В.П., Горецкий В.Г. 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 Литературное чтение. </w:t>
      </w:r>
      <w:r w:rsidRPr="001F1C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Авторы: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Климанова Л.Ф., Горецкий В.Г., Голованова М.В. и др. 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 Математика. </w:t>
      </w:r>
      <w:r w:rsidRPr="001F1C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Авторы: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Моро М.И., Волкова С.И., Степанова С.В., </w:t>
      </w:r>
      <w:proofErr w:type="spellStart"/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Бантова</w:t>
      </w:r>
      <w:proofErr w:type="spellEnd"/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М.А., Бельтюкова Г.В. 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 Окружающий мир. </w:t>
      </w:r>
      <w:r w:rsidRPr="001F1C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Автор: 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Плешаков А.А., </w:t>
      </w:r>
      <w:proofErr w:type="spellStart"/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Крючкова</w:t>
      </w:r>
      <w:proofErr w:type="spellEnd"/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Е.А. 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 Изобразительное искусство. </w:t>
      </w:r>
      <w:r w:rsidRPr="001F1C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Авторы: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Неменская</w:t>
      </w:r>
      <w:proofErr w:type="spellEnd"/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Л.А., </w:t>
      </w:r>
      <w:proofErr w:type="spellStart"/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Коротеева</w:t>
      </w:r>
      <w:proofErr w:type="spellEnd"/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Е.И., Горяева Н.А., Питерских А.С. и др. 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 Музыка. </w:t>
      </w:r>
      <w:r w:rsidRPr="001F1C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Авторы: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Критская Е.Д., Сергеева Г.П., </w:t>
      </w:r>
      <w:proofErr w:type="spellStart"/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Шмагина</w:t>
      </w:r>
      <w:proofErr w:type="spellEnd"/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Т.С. 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 Технология. </w:t>
      </w:r>
      <w:r w:rsidRPr="001F1C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Авторы: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Лутцева</w:t>
      </w:r>
      <w:proofErr w:type="spellEnd"/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Е.А., Зуева Т.П. 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 Физическая культура. </w:t>
      </w:r>
      <w:r w:rsidRPr="001F1C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Автор:</w:t>
      </w:r>
      <w:r w:rsidRPr="001F1C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Лях В.И. </w:t>
      </w:r>
    </w:p>
    <w:p w:rsidR="00DD3E1E" w:rsidRPr="001F1CF2" w:rsidRDefault="00DD3E1E" w:rsidP="001F1CF2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D3E1E" w:rsidRPr="001F1CF2" w:rsidSect="001F1CF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10A"/>
    <w:rsid w:val="001F1CF2"/>
    <w:rsid w:val="00A7610A"/>
    <w:rsid w:val="00DD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114A9-1656-4566-8D86-8D75D8C3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1C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C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1F1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F1C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choolguide.ru/index.php/progs/shkola-rossii/umk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742</Words>
  <Characters>4231</Characters>
  <Application>Microsoft Office Word</Application>
  <DocSecurity>0</DocSecurity>
  <Lines>35</Lines>
  <Paragraphs>9</Paragraphs>
  <ScaleCrop>false</ScaleCrop>
  <Company/>
  <LinksUpToDate>false</LinksUpToDate>
  <CharactersWithSpaces>4964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2020-02-05T05:56:00Z</dcterms:created>
  <dcterms:modified xsi:type="dcterms:W3CDTF">2020-02-05T05:59:00Z</dcterms:modified>
</cp:coreProperties>
</file>